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F3AB" w14:textId="77777777" w:rsidR="00B57B0B" w:rsidRPr="00796536" w:rsidRDefault="00FB471E">
      <w:pPr>
        <w:rPr>
          <w:rFonts w:ascii="Calibri" w:hAnsi="Calibri" w:cs="Calibri"/>
          <w:color w:val="F79646"/>
          <w:sz w:val="28"/>
        </w:rPr>
      </w:pPr>
      <w:r w:rsidRPr="00796536">
        <w:rPr>
          <w:rFonts w:ascii="Calibri" w:hAnsi="Calibri" w:cs="Calibri"/>
          <w:color w:val="F79646"/>
          <w:sz w:val="28"/>
        </w:rPr>
        <w:t>Formulier pro</w:t>
      </w:r>
      <w:r w:rsidR="00A23495" w:rsidRPr="00796536">
        <w:rPr>
          <w:rFonts w:ascii="Calibri" w:hAnsi="Calibri" w:cs="Calibri"/>
          <w:color w:val="F79646"/>
          <w:sz w:val="28"/>
        </w:rPr>
        <w:t xml:space="preserve">gramma nascholing </w:t>
      </w:r>
      <w:r w:rsidR="00694174">
        <w:rPr>
          <w:rFonts w:ascii="Calibri" w:hAnsi="Calibri" w:cs="Calibri"/>
          <w:color w:val="F79646"/>
          <w:sz w:val="28"/>
        </w:rPr>
        <w:t>I</w:t>
      </w:r>
      <w:r w:rsidR="00A23495" w:rsidRPr="00796536">
        <w:rPr>
          <w:rFonts w:ascii="Calibri" w:hAnsi="Calibri" w:cs="Calibri"/>
          <w:color w:val="F79646"/>
          <w:sz w:val="28"/>
        </w:rPr>
        <w:t>nstructeurs E</w:t>
      </w:r>
      <w:r w:rsidRPr="00796536">
        <w:rPr>
          <w:rFonts w:ascii="Calibri" w:hAnsi="Calibri" w:cs="Calibri"/>
          <w:color w:val="F79646"/>
          <w:sz w:val="28"/>
        </w:rPr>
        <w:t xml:space="preserve">erste </w:t>
      </w:r>
      <w:r w:rsidR="00A23495" w:rsidRPr="00796536">
        <w:rPr>
          <w:rFonts w:ascii="Calibri" w:hAnsi="Calibri" w:cs="Calibri"/>
          <w:color w:val="F79646"/>
          <w:sz w:val="28"/>
        </w:rPr>
        <w:t>H</w:t>
      </w:r>
      <w:r w:rsidRPr="00796536">
        <w:rPr>
          <w:rFonts w:ascii="Calibri" w:hAnsi="Calibri" w:cs="Calibri"/>
          <w:color w:val="F79646"/>
          <w:sz w:val="28"/>
        </w:rPr>
        <w:t>ulp</w:t>
      </w:r>
      <w:r w:rsidRPr="00796536">
        <w:rPr>
          <w:rFonts w:ascii="Calibri" w:hAnsi="Calibri" w:cs="Calibri"/>
          <w:noProof/>
          <w:color w:val="F79646"/>
          <w:sz w:val="28"/>
        </w:rPr>
        <w:t xml:space="preserve"> </w:t>
      </w:r>
      <w:r w:rsidR="00A23495" w:rsidRPr="00796536">
        <w:rPr>
          <w:rFonts w:ascii="Calibri" w:hAnsi="Calibri" w:cs="Calibri"/>
          <w:noProof/>
          <w:color w:val="F79646"/>
          <w:sz w:val="28"/>
        </w:rPr>
        <w:t>(IEH)</w:t>
      </w:r>
    </w:p>
    <w:p w14:paraId="69F7D7A9" w14:textId="77777777" w:rsidR="00250BE9" w:rsidRDefault="00250BE9" w:rsidP="00D47E39">
      <w:pPr>
        <w:rPr>
          <w:rFonts w:ascii="Calibri" w:hAnsi="Calibri" w:cs="Calibri"/>
          <w:b w:val="0"/>
          <w:sz w:val="22"/>
          <w:szCs w:val="22"/>
        </w:rPr>
      </w:pPr>
    </w:p>
    <w:p w14:paraId="64196800" w14:textId="77777777" w:rsidR="00CD5435" w:rsidRPr="00CD5435" w:rsidRDefault="00D47E39" w:rsidP="007D4691">
      <w:pPr>
        <w:rPr>
          <w:rFonts w:ascii="Calibri" w:hAnsi="Calibri" w:cs="Calibri"/>
          <w:b w:val="0"/>
          <w:sz w:val="22"/>
          <w:szCs w:val="22"/>
        </w:rPr>
      </w:pPr>
      <w:r w:rsidRPr="002479CE">
        <w:rPr>
          <w:rFonts w:ascii="Calibri" w:hAnsi="Calibri" w:cs="Calibri"/>
          <w:b w:val="0"/>
          <w:sz w:val="22"/>
          <w:szCs w:val="22"/>
        </w:rPr>
        <w:t>Dit ingevulde formulier</w:t>
      </w:r>
      <w:r w:rsidR="00A669AE" w:rsidRPr="002479CE">
        <w:rPr>
          <w:rFonts w:ascii="Calibri" w:hAnsi="Calibri" w:cs="Calibri"/>
          <w:b w:val="0"/>
          <w:sz w:val="22"/>
          <w:szCs w:val="22"/>
        </w:rPr>
        <w:t xml:space="preserve"> voegt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u als bijlage </w:t>
      </w:r>
      <w:r w:rsidR="00A669AE" w:rsidRPr="002479CE">
        <w:rPr>
          <w:rFonts w:ascii="Calibri" w:hAnsi="Calibri" w:cs="Calibri"/>
          <w:b w:val="0"/>
          <w:sz w:val="22"/>
          <w:szCs w:val="22"/>
        </w:rPr>
        <w:t>toe aan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de digitale aanvraag in PE-online.</w:t>
      </w:r>
      <w:r w:rsidR="007D4691">
        <w:rPr>
          <w:rFonts w:ascii="Calibri" w:hAnsi="Calibri" w:cs="Calibri"/>
          <w:b w:val="0"/>
          <w:sz w:val="22"/>
          <w:szCs w:val="22"/>
        </w:rPr>
        <w:t xml:space="preserve"> </w:t>
      </w:r>
      <w:r w:rsidRPr="002479CE">
        <w:rPr>
          <w:rFonts w:ascii="Calibri" w:hAnsi="Calibri" w:cs="Calibri"/>
          <w:b w:val="0"/>
          <w:sz w:val="22"/>
          <w:szCs w:val="22"/>
        </w:rPr>
        <w:t>U kunt een aanvraag doen per bijeenkomst, maar ook voor meerdere bijeenkomsten (b</w:t>
      </w:r>
      <w:r w:rsidR="00250BE9">
        <w:rPr>
          <w:rFonts w:ascii="Calibri" w:hAnsi="Calibri" w:cs="Calibri"/>
          <w:b w:val="0"/>
          <w:sz w:val="22"/>
          <w:szCs w:val="22"/>
        </w:rPr>
        <w:t>ijvoorbeeld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het gehele jaarprogramma) in </w:t>
      </w:r>
      <w:r w:rsidR="00A669AE" w:rsidRPr="002479CE">
        <w:rPr>
          <w:rFonts w:ascii="Calibri" w:hAnsi="Calibri" w:cs="Calibri"/>
          <w:b w:val="0"/>
          <w:sz w:val="22"/>
          <w:szCs w:val="22"/>
        </w:rPr>
        <w:t>één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keer. De nascholingen behorende bij de verschillende onderdelen 2</w:t>
      </w:r>
      <w:r w:rsidR="00CD5435" w:rsidRPr="002479CE">
        <w:rPr>
          <w:rFonts w:ascii="Calibri" w:hAnsi="Calibri" w:cs="Calibri"/>
          <w:b w:val="0"/>
          <w:sz w:val="22"/>
          <w:szCs w:val="22"/>
        </w:rPr>
        <w:t xml:space="preserve">, 4 en 5 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hoeft u </w:t>
      </w:r>
      <w:r w:rsidR="00CD5435" w:rsidRPr="00CD5435">
        <w:rPr>
          <w:rFonts w:ascii="Calibri" w:hAnsi="Calibri" w:cs="Calibri"/>
          <w:b w:val="0"/>
          <w:sz w:val="22"/>
          <w:szCs w:val="22"/>
          <w:u w:val="single"/>
        </w:rPr>
        <w:t>niet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14:paraId="3DB7C0A3" w14:textId="77777777" w:rsidR="00D47E39" w:rsidRPr="00D47E39" w:rsidRDefault="00D47E39" w:rsidP="00D47E39">
      <w:pPr>
        <w:rPr>
          <w:rFonts w:ascii="Calibri" w:hAnsi="Calibri" w:cs="Calibri"/>
          <w:b w:val="0"/>
          <w:sz w:val="22"/>
          <w:szCs w:val="22"/>
        </w:rPr>
      </w:pPr>
    </w:p>
    <w:p w14:paraId="4D65F1A0" w14:textId="77777777" w:rsidR="00BB79DE" w:rsidRPr="00FB471E" w:rsidRDefault="004B0310" w:rsidP="00D9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Calibri"/>
          <w:color w:val="FF0000"/>
          <w:sz w:val="22"/>
          <w:szCs w:val="22"/>
        </w:rPr>
      </w:pPr>
      <w:r w:rsidRPr="00FB471E">
        <w:rPr>
          <w:rFonts w:ascii="Calibri" w:hAnsi="Calibri" w:cs="Calibri"/>
          <w:sz w:val="22"/>
          <w:szCs w:val="22"/>
        </w:rPr>
        <w:t>Aanbieder</w:t>
      </w:r>
      <w:r w:rsidR="006534AE" w:rsidRPr="00FB471E">
        <w:rPr>
          <w:rFonts w:ascii="Calibri" w:hAnsi="Calibri" w:cs="Calibri"/>
          <w:sz w:val="22"/>
          <w:szCs w:val="22"/>
        </w:rPr>
        <w:t xml:space="preserve"> / rayon</w:t>
      </w:r>
      <w:r w:rsidRPr="00FB471E">
        <w:rPr>
          <w:rFonts w:ascii="Calibri" w:hAnsi="Calibri" w:cs="Calibri"/>
          <w:sz w:val="22"/>
          <w:szCs w:val="22"/>
        </w:rPr>
        <w:t>:</w:t>
      </w:r>
      <w:r w:rsidR="00E20BA1" w:rsidRPr="00FB471E">
        <w:rPr>
          <w:rFonts w:ascii="Calibri" w:hAnsi="Calibri" w:cs="Calibri"/>
          <w:sz w:val="22"/>
          <w:szCs w:val="22"/>
        </w:rPr>
        <w:t xml:space="preserve">  </w:t>
      </w:r>
      <w:r w:rsidR="00EB6DD1">
        <w:rPr>
          <w:rFonts w:ascii="Calibri" w:hAnsi="Calibri" w:cs="Calibri"/>
          <w:sz w:val="22"/>
          <w:szCs w:val="22"/>
        </w:rPr>
        <w:t>Sport Opleiding Nederland</w:t>
      </w:r>
      <w:r w:rsidR="00D879AE">
        <w:rPr>
          <w:rFonts w:ascii="Calibri" w:hAnsi="Calibri" w:cs="Calibri"/>
          <w:sz w:val="22"/>
          <w:szCs w:val="22"/>
        </w:rPr>
        <w:t xml:space="preserve"> </w:t>
      </w:r>
      <w:r w:rsidR="003A78E4">
        <w:rPr>
          <w:rFonts w:ascii="Calibri" w:hAnsi="Calibri" w:cs="Calibri"/>
          <w:sz w:val="22"/>
          <w:szCs w:val="22"/>
        </w:rPr>
        <w:t>CR008</w:t>
      </w:r>
    </w:p>
    <w:p w14:paraId="5AF35ABE" w14:textId="77777777" w:rsidR="00BB79DE" w:rsidRPr="00FB471E" w:rsidRDefault="00BB79DE">
      <w:pPr>
        <w:rPr>
          <w:rFonts w:ascii="Calibri" w:hAnsi="Calibri" w:cs="Calibri"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00"/>
        <w:gridCol w:w="1134"/>
        <w:gridCol w:w="1418"/>
        <w:gridCol w:w="1276"/>
        <w:gridCol w:w="2551"/>
        <w:gridCol w:w="2977"/>
        <w:gridCol w:w="2268"/>
        <w:gridCol w:w="851"/>
      </w:tblGrid>
      <w:tr w:rsidR="00D879AE" w:rsidRPr="00FB471E" w14:paraId="0ADFC4E7" w14:textId="77777777" w:rsidTr="00D879AE">
        <w:trPr>
          <w:tblHeader/>
        </w:trPr>
        <w:tc>
          <w:tcPr>
            <w:tcW w:w="1376" w:type="dxa"/>
          </w:tcPr>
          <w:p w14:paraId="44ED2023" w14:textId="77777777" w:rsidR="006979CA" w:rsidRPr="00FB471E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490212584"/>
            <w:r w:rsidRPr="00FB471E">
              <w:rPr>
                <w:rFonts w:ascii="Calibri" w:hAnsi="Calibri" w:cs="Calibri"/>
                <w:sz w:val="20"/>
                <w:szCs w:val="20"/>
              </w:rPr>
              <w:t>Datum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57F6B4E2" w14:textId="77777777" w:rsidR="008A6AD4" w:rsidRDefault="006979CA" w:rsidP="00D879AE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Wanneer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2E861799" w14:textId="77777777" w:rsidR="00D94C1F" w:rsidRPr="00FB471E" w:rsidRDefault="00A669AE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bijeenk</w:t>
            </w:r>
            <w:r w:rsidR="000C10F3">
              <w:rPr>
                <w:rFonts w:ascii="Calibri" w:hAnsi="Calibri" w:cs="Calibri"/>
                <w:b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mst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1000" w:type="dxa"/>
          </w:tcPr>
          <w:p w14:paraId="694405B9" w14:textId="77777777" w:rsidR="00D94C1F" w:rsidRPr="00FB471E" w:rsidRDefault="00250BE9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ummer </w:t>
            </w:r>
            <w:r w:rsidR="00A669AE">
              <w:rPr>
                <w:rFonts w:ascii="Calibri" w:hAnsi="Calibri" w:cs="Calibri"/>
                <w:sz w:val="20"/>
                <w:szCs w:val="20"/>
              </w:rPr>
              <w:t>NODE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69AE">
              <w:rPr>
                <w:rFonts w:ascii="Calibri" w:hAnsi="Calibri" w:cs="Calibri"/>
                <w:sz w:val="20"/>
                <w:szCs w:val="20"/>
              </w:rPr>
              <w:t>model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-programma</w:t>
            </w:r>
            <w:r w:rsidR="00D94C1F"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719C6C6F" w14:textId="77777777" w:rsidR="007F1581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 w:rsidR="00CD5435" w:rsidRPr="00CD5435"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14:paraId="18F8E38D" w14:textId="77777777" w:rsidR="00D94C1F" w:rsidRPr="00CD5435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2, 4 of 5</w:t>
            </w:r>
            <w:r w:rsidRPr="00CD5435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1F3E4A34" w14:textId="77777777" w:rsidR="00D94C1F" w:rsidRPr="00CD5435" w:rsidRDefault="00D94C1F" w:rsidP="00D879AE">
            <w:pPr>
              <w:pStyle w:val="Voetnoottekst"/>
              <w:spacing w:line="276" w:lineRule="auto"/>
              <w:rPr>
                <w:rFonts w:ascii="Calibri" w:hAnsi="Calibri" w:cs="Calibri"/>
                <w:b w:val="0"/>
              </w:rPr>
            </w:pPr>
          </w:p>
        </w:tc>
        <w:tc>
          <w:tcPr>
            <w:tcW w:w="1418" w:type="dxa"/>
          </w:tcPr>
          <w:p w14:paraId="33B16649" w14:textId="77777777" w:rsidR="00D94C1F" w:rsidRPr="00FB471E" w:rsidRDefault="00CD5435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>Competentie-beoordeling?</w:t>
            </w:r>
          </w:p>
          <w:p w14:paraId="37ADDD9B" w14:textId="77777777" w:rsidR="008A6AD4" w:rsidRDefault="003540D1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 xml:space="preserve">nderdeel </w:t>
            </w:r>
          </w:p>
          <w:p w14:paraId="241B4A0B" w14:textId="77777777" w:rsidR="00D94C1F" w:rsidRPr="008078EC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1 of 3</w:t>
            </w:r>
            <w:r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</w:tcPr>
          <w:p w14:paraId="45F44D74" w14:textId="77777777" w:rsidR="00D94C1F" w:rsidRPr="00FB471E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14:paraId="484C4397" w14:textId="77777777" w:rsidR="00D94C1F" w:rsidRPr="00FB471E" w:rsidRDefault="00D94C1F" w:rsidP="00D879AE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551" w:type="dxa"/>
          </w:tcPr>
          <w:p w14:paraId="30C9D9A3" w14:textId="77777777" w:rsidR="00D94C1F" w:rsidRPr="00FB471E" w:rsidRDefault="00D94C1F" w:rsidP="00D879AE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14:paraId="4AAF1DA1" w14:textId="77777777" w:rsidR="006979CA" w:rsidRPr="00FB471E" w:rsidRDefault="00FB471E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 w:rsidR="007F4D4E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3B10740B" w14:textId="77777777" w:rsidR="006979CA" w:rsidRPr="00FB471E" w:rsidRDefault="007F4D4E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Wat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bereiken?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01409993" w14:textId="77777777" w:rsidR="00D94C1F" w:rsidRPr="00FB471E" w:rsidRDefault="006979CA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Waarom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dit doel bereiken?</w:t>
            </w:r>
          </w:p>
        </w:tc>
        <w:tc>
          <w:tcPr>
            <w:tcW w:w="2977" w:type="dxa"/>
          </w:tcPr>
          <w:p w14:paraId="26504C22" w14:textId="77777777" w:rsidR="006979CA" w:rsidRPr="00FB471E" w:rsidRDefault="00D94C1F" w:rsidP="00D879AE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14:paraId="718582E0" w14:textId="77777777" w:rsidR="00D94C1F" w:rsidRPr="00FB471E" w:rsidRDefault="006979CA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  <w:r w:rsidR="00A669AE" w:rsidRPr="000C10F3">
              <w:rPr>
                <w:rFonts w:ascii="Calibri" w:hAnsi="Calibri" w:cs="Calibri"/>
                <w:b w:val="0"/>
                <w:sz w:val="20"/>
                <w:szCs w:val="20"/>
              </w:rPr>
              <w:t>Op</w:t>
            </w:r>
            <w:r w:rsidR="00A669AE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elke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2268" w:type="dxa"/>
          </w:tcPr>
          <w:p w14:paraId="29FABE81" w14:textId="77777777" w:rsidR="006979CA" w:rsidRPr="00FB471E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136B251F" w14:textId="77777777" w:rsidR="00D94C1F" w:rsidRPr="00FB471E" w:rsidRDefault="006979CA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851" w:type="dxa"/>
          </w:tcPr>
          <w:p w14:paraId="107BC9F7" w14:textId="77777777" w:rsidR="00D879AE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 xml:space="preserve">Aantal </w:t>
            </w:r>
          </w:p>
          <w:p w14:paraId="77FFC8F1" w14:textId="77777777" w:rsidR="00D94C1F" w:rsidRPr="00FB471E" w:rsidRDefault="00D94C1F" w:rsidP="00D879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uren</w:t>
            </w:r>
          </w:p>
          <w:p w14:paraId="2ACCB8F1" w14:textId="77777777" w:rsidR="00D94C1F" w:rsidRPr="00FB471E" w:rsidRDefault="00D94C1F" w:rsidP="00D879AE">
            <w:pPr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bookmarkEnd w:id="0"/>
      <w:tr w:rsidR="00D879AE" w:rsidRPr="007824FA" w14:paraId="1C261285" w14:textId="77777777" w:rsidTr="00D279A4">
        <w:trPr>
          <w:cantSplit/>
          <w:trHeight w:val="2567"/>
        </w:trPr>
        <w:tc>
          <w:tcPr>
            <w:tcW w:w="1376" w:type="dxa"/>
          </w:tcPr>
          <w:p w14:paraId="4591931B" w14:textId="3A35861D" w:rsidR="00D94C1F" w:rsidRDefault="0088212C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 w:rsidR="00C122B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</w:t>
            </w:r>
            <w:r w:rsidR="00515F4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 w:rsidR="000C1F1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20</w:t>
            </w:r>
          </w:p>
          <w:p w14:paraId="7CC54DB1" w14:textId="4BF00E64" w:rsidR="004E6D86" w:rsidRDefault="006844F0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09.00-10.</w:t>
            </w:r>
            <w:r w:rsidR="00D10BA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15</w:t>
            </w:r>
          </w:p>
          <w:p w14:paraId="38428C2B" w14:textId="6104070B" w:rsidR="004E6D86" w:rsidRPr="007824FA" w:rsidRDefault="0027522B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Ren</w:t>
            </w:r>
            <w:r w:rsidR="001F3D88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Aalderen</w:t>
            </w:r>
            <w:proofErr w:type="spellEnd"/>
          </w:p>
        </w:tc>
        <w:tc>
          <w:tcPr>
            <w:tcW w:w="1000" w:type="dxa"/>
          </w:tcPr>
          <w:p w14:paraId="6C0813AD" w14:textId="77777777" w:rsidR="00D94C1F" w:rsidRPr="007824FA" w:rsidRDefault="00D94C1F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E7CDAF" w14:textId="77777777" w:rsidR="00D94C1F" w:rsidRPr="007824FA" w:rsidRDefault="00B93EF0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3CA738A" w14:textId="77777777" w:rsidR="007824FA" w:rsidRPr="007824FA" w:rsidRDefault="009909E8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 voor de instructeur</w:t>
            </w:r>
            <w:r w:rsidR="007149DC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276" w:type="dxa"/>
          </w:tcPr>
          <w:p w14:paraId="78BF3B1D" w14:textId="5EF0FF7E" w:rsidR="00D94C1F" w:rsidRPr="007824FA" w:rsidRDefault="00165855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EHBO bij duikongevallen</w:t>
            </w:r>
          </w:p>
        </w:tc>
        <w:tc>
          <w:tcPr>
            <w:tcW w:w="2551" w:type="dxa"/>
          </w:tcPr>
          <w:p w14:paraId="5B4BBA66" w14:textId="643808E6" w:rsidR="00D279A4" w:rsidRPr="007824FA" w:rsidRDefault="00B93EF0" w:rsidP="009D2A23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Aan het eind van deze sessie hebben de instructeurs </w:t>
            </w:r>
            <w:r w:rsidR="00477317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verdiepende 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kennis van </w:t>
            </w:r>
            <w:r w:rsidR="00477317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oorzaken</w:t>
            </w:r>
            <w:r w:rsidR="00477317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en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gevolg</w:t>
            </w:r>
            <w:r w:rsidR="00477317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en 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van</w:t>
            </w:r>
            <w:r w:rsidR="00BF300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="008035A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duikongevallen</w:t>
            </w:r>
            <w:r w:rsidR="00BF300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477317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Deze verdieping is nuttig voor de lessen eerste hulp aan cursisten.</w:t>
            </w:r>
          </w:p>
        </w:tc>
        <w:tc>
          <w:tcPr>
            <w:tcW w:w="2977" w:type="dxa"/>
          </w:tcPr>
          <w:p w14:paraId="033AC66E" w14:textId="77777777" w:rsidR="00D94C1F" w:rsidRPr="007824FA" w:rsidRDefault="00477317" w:rsidP="00D879AE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824FA">
              <w:rPr>
                <w:rFonts w:ascii="Calibri" w:hAnsi="Calibri" w:cs="Calibri"/>
                <w:sz w:val="18"/>
                <w:szCs w:val="18"/>
              </w:rPr>
              <w:t>Interactieve presentatie voor de groep waarbij de instructeur zelf de presentatievorm bepaalt en al dan niet gebruik maakt van één of meer lotussen en hulpmiddelen. De instructeur beschrijft het lesplan.</w:t>
            </w:r>
          </w:p>
        </w:tc>
        <w:tc>
          <w:tcPr>
            <w:tcW w:w="2268" w:type="dxa"/>
          </w:tcPr>
          <w:p w14:paraId="00DB289B" w14:textId="77777777" w:rsidR="00D94C1F" w:rsidRPr="007824FA" w:rsidRDefault="00477317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Een instructeur (of duo) behandelt het onderwerp in didactische werkvormen naar keuze. De medisch docent toetst op inhoud en geeft indien nodig aanvullingen. De didacticus evalueert de sessie.</w:t>
            </w:r>
          </w:p>
        </w:tc>
        <w:tc>
          <w:tcPr>
            <w:tcW w:w="851" w:type="dxa"/>
          </w:tcPr>
          <w:p w14:paraId="72B17017" w14:textId="77777777" w:rsidR="00D94C1F" w:rsidRPr="007824FA" w:rsidRDefault="00BF300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</w:tbl>
    <w:p w14:paraId="7BA13BD3" w14:textId="77777777" w:rsidR="00D52A15" w:rsidRDefault="00D52A15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00"/>
        <w:gridCol w:w="1134"/>
        <w:gridCol w:w="1418"/>
        <w:gridCol w:w="1276"/>
        <w:gridCol w:w="2551"/>
        <w:gridCol w:w="2977"/>
        <w:gridCol w:w="2268"/>
        <w:gridCol w:w="851"/>
      </w:tblGrid>
      <w:tr w:rsidR="00D879AE" w:rsidRPr="007824FA" w14:paraId="40F6DAF5" w14:textId="77777777" w:rsidTr="00D879AE">
        <w:tc>
          <w:tcPr>
            <w:tcW w:w="1376" w:type="dxa"/>
          </w:tcPr>
          <w:p w14:paraId="738100BD" w14:textId="2FFF9172" w:rsidR="009909E8" w:rsidRDefault="0088212C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4-</w:t>
            </w:r>
            <w:r w:rsidR="00515F4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-2020</w:t>
            </w:r>
          </w:p>
          <w:p w14:paraId="370652DD" w14:textId="1428F622" w:rsidR="004E6D86" w:rsidRDefault="006844F0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10.</w:t>
            </w:r>
            <w:r w:rsidR="002E2F1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-11.</w:t>
            </w:r>
            <w:r w:rsidR="002E2F1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30</w:t>
            </w:r>
          </w:p>
          <w:p w14:paraId="08A5BA09" w14:textId="1609FD33" w:rsidR="004E6D86" w:rsidRPr="007824FA" w:rsidRDefault="00696BA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696BA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Anne-Marie de Jong</w:t>
            </w:r>
          </w:p>
        </w:tc>
        <w:tc>
          <w:tcPr>
            <w:tcW w:w="1000" w:type="dxa"/>
          </w:tcPr>
          <w:p w14:paraId="58DEA543" w14:textId="77777777" w:rsidR="009909E8" w:rsidRPr="007824FA" w:rsidRDefault="009909E8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6EBCE" w14:textId="77777777" w:rsidR="009909E8" w:rsidRPr="007824FA" w:rsidRDefault="009909E8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D413054" w14:textId="77777777" w:rsidR="009909E8" w:rsidRPr="007824FA" w:rsidRDefault="009909E8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 voor de instructeur</w:t>
            </w:r>
            <w:r w:rsidR="007149DC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276" w:type="dxa"/>
          </w:tcPr>
          <w:p w14:paraId="68E7CEF8" w14:textId="2BCC1812" w:rsidR="009909E8" w:rsidRPr="007824FA" w:rsidRDefault="00696BA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Aanbrengen van een traumazwachtel en uitleg over de keuze hiertoe.</w:t>
            </w:r>
          </w:p>
        </w:tc>
        <w:tc>
          <w:tcPr>
            <w:tcW w:w="2551" w:type="dxa"/>
          </w:tcPr>
          <w:p w14:paraId="1FFBF2BC" w14:textId="3AA595CE" w:rsidR="009909E8" w:rsidRPr="007824FA" w:rsidRDefault="009909E8" w:rsidP="00BF3003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Aan het eind van deze sessie hebben de instructeurs verdiepende kennis van de oorzaken en gevolgen van, en eerste hulp bij </w:t>
            </w:r>
            <w:r w:rsidR="000821E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ernstige bloeding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Specifiek wordt er in gegaan op </w:t>
            </w:r>
            <w:r w:rsidR="005548C1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keuze om een traumazwachtel toe te passen en </w:t>
            </w:r>
            <w:r w:rsidR="00DF1A2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hoe deze te gebruiken</w:t>
            </w:r>
            <w:r w:rsid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Deze verdieping is nuttig voor de lessen eerste hulp aan cursisten.</w:t>
            </w:r>
          </w:p>
        </w:tc>
        <w:tc>
          <w:tcPr>
            <w:tcW w:w="2977" w:type="dxa"/>
          </w:tcPr>
          <w:p w14:paraId="1F9BECB1" w14:textId="77777777" w:rsidR="009909E8" w:rsidRPr="007824FA" w:rsidRDefault="009909E8" w:rsidP="00D879AE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824FA">
              <w:rPr>
                <w:rFonts w:ascii="Calibri" w:hAnsi="Calibri" w:cs="Calibri"/>
                <w:sz w:val="18"/>
                <w:szCs w:val="18"/>
              </w:rPr>
              <w:t>Interactieve presentatie voor de groep waarbij de instructeur zelf de presentatievorm bepaalt en al dan niet gebruik maakt van één of meer lotussen en hulpmiddelen. De instructeur beschrijft het lesplan.</w:t>
            </w:r>
          </w:p>
        </w:tc>
        <w:tc>
          <w:tcPr>
            <w:tcW w:w="2268" w:type="dxa"/>
          </w:tcPr>
          <w:p w14:paraId="3BD40656" w14:textId="77777777" w:rsidR="009909E8" w:rsidRPr="007824FA" w:rsidRDefault="009909E8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Een instructeur (of duo) behandelt het onderwerp in didactische werkvormen naar keuze. De medisch docent toetst op inhoud en geeft indien nodig aanvullingen. De didacticus evalueert de sessie.</w:t>
            </w:r>
          </w:p>
        </w:tc>
        <w:tc>
          <w:tcPr>
            <w:tcW w:w="851" w:type="dxa"/>
          </w:tcPr>
          <w:p w14:paraId="5003E862" w14:textId="77777777" w:rsidR="009909E8" w:rsidRPr="007824FA" w:rsidRDefault="00BF300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8D4DA3" w:rsidRPr="007824FA" w14:paraId="6425B44E" w14:textId="77777777" w:rsidTr="00D879AE">
        <w:tc>
          <w:tcPr>
            <w:tcW w:w="1376" w:type="dxa"/>
          </w:tcPr>
          <w:p w14:paraId="593ABD4C" w14:textId="6FC22257" w:rsidR="008D4DA3" w:rsidRDefault="0088212C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4-</w:t>
            </w:r>
            <w:r w:rsidR="00515F4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-2020</w:t>
            </w:r>
          </w:p>
          <w:p w14:paraId="3D7CF3B6" w14:textId="5C3D2EE2" w:rsidR="004E6D86" w:rsidRDefault="006844F0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  <w:r w:rsidR="002E2F1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52200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-1</w:t>
            </w:r>
            <w:r w:rsidR="007E1D9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52200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00</w:t>
            </w:r>
          </w:p>
          <w:p w14:paraId="7D9E648E" w14:textId="4072DC4B" w:rsidR="004E6D86" w:rsidRPr="007824FA" w:rsidRDefault="005D2346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D234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Theo Helsdingen</w:t>
            </w:r>
          </w:p>
        </w:tc>
        <w:tc>
          <w:tcPr>
            <w:tcW w:w="1000" w:type="dxa"/>
          </w:tcPr>
          <w:p w14:paraId="40849AD1" w14:textId="77777777" w:rsidR="008D4DA3" w:rsidRPr="007824FA" w:rsidRDefault="008D4DA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407E3" w14:textId="77777777" w:rsidR="008D4DA3" w:rsidRPr="007824FA" w:rsidRDefault="009D2A2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91F5FA3" w14:textId="77777777" w:rsidR="008D4DA3" w:rsidRPr="007824FA" w:rsidRDefault="008D4DA3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 voor de instructeur(s)</w:t>
            </w:r>
          </w:p>
        </w:tc>
        <w:tc>
          <w:tcPr>
            <w:tcW w:w="1276" w:type="dxa"/>
          </w:tcPr>
          <w:p w14:paraId="43A4D7B1" w14:textId="3D5A5E77" w:rsidR="008D4DA3" w:rsidRPr="007824FA" w:rsidRDefault="00B564EF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Lezen van verschillende situaties/scenario’s in relatie tot kneuzing en verstuiking</w:t>
            </w:r>
          </w:p>
        </w:tc>
        <w:tc>
          <w:tcPr>
            <w:tcW w:w="2551" w:type="dxa"/>
          </w:tcPr>
          <w:p w14:paraId="25F3754C" w14:textId="614485DB" w:rsidR="00D279A4" w:rsidRPr="007824FA" w:rsidRDefault="009D2A23" w:rsidP="009D2A23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Aan het eind van deze sessie hebben de instructeurs verdiepende kennis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over het onderwerp </w:t>
            </w:r>
            <w:r w:rsidR="00B564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kneuzing en verstuiking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, specifiek wordt ingegaan op </w:t>
            </w:r>
            <w:r w:rsidR="00B564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oorzaken van dit letsel</w:t>
            </w:r>
            <w:r w:rsidRP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 Deze verdieping is nuttig voor de lessen eerste hulp aan cursisten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en herhalingslessen met verdieping</w:t>
            </w:r>
            <w:r w:rsidRP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7E7AFD7" w14:textId="77777777" w:rsidR="008D4DA3" w:rsidRPr="007824FA" w:rsidRDefault="009D2A23" w:rsidP="00BF3003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D2A23">
              <w:rPr>
                <w:rFonts w:ascii="Calibri" w:hAnsi="Calibri" w:cs="Calibri"/>
                <w:sz w:val="18"/>
                <w:szCs w:val="18"/>
              </w:rPr>
              <w:t>Interactieve presentatie voor de groep waarbij de instructeur zelf de presentatievorm bepaalt en al dan niet gebruik maakt van één of meer lotussen en hulpmiddelen. De instructeur beschrijft het lesplan.</w:t>
            </w:r>
          </w:p>
        </w:tc>
        <w:tc>
          <w:tcPr>
            <w:tcW w:w="2268" w:type="dxa"/>
          </w:tcPr>
          <w:p w14:paraId="5E518CAB" w14:textId="77777777" w:rsidR="008D4DA3" w:rsidRPr="007824FA" w:rsidRDefault="009D2A2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9D2A2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Een instructeur (of duo) behandelt het onderwerp in didactische werkvormen naar keuze. De medisch docent toetst op inhoud en geeft indien nodig aanvullingen. De didacticus evalueert de sessie.</w:t>
            </w:r>
          </w:p>
        </w:tc>
        <w:tc>
          <w:tcPr>
            <w:tcW w:w="851" w:type="dxa"/>
          </w:tcPr>
          <w:p w14:paraId="798E537C" w14:textId="77777777" w:rsidR="008D4DA3" w:rsidRPr="007824FA" w:rsidRDefault="008D4DA3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</w:tbl>
    <w:p w14:paraId="158302B5" w14:textId="77777777" w:rsidR="00D52A15" w:rsidRDefault="00D52A15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00"/>
        <w:gridCol w:w="1134"/>
        <w:gridCol w:w="1418"/>
        <w:gridCol w:w="1276"/>
        <w:gridCol w:w="2551"/>
        <w:gridCol w:w="2977"/>
        <w:gridCol w:w="2268"/>
        <w:gridCol w:w="851"/>
      </w:tblGrid>
      <w:tr w:rsidR="00D879AE" w:rsidRPr="007824FA" w14:paraId="4D482DD1" w14:textId="77777777" w:rsidTr="00D879AE">
        <w:tc>
          <w:tcPr>
            <w:tcW w:w="1376" w:type="dxa"/>
          </w:tcPr>
          <w:p w14:paraId="5E0BA295" w14:textId="3E3673B6" w:rsidR="009909E8" w:rsidRDefault="0088212C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4-</w:t>
            </w:r>
            <w:r w:rsidR="00515F4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-2020</w:t>
            </w:r>
          </w:p>
          <w:p w14:paraId="7F691D3E" w14:textId="708C6D86" w:rsidR="004E6D86" w:rsidRDefault="006844F0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13.</w:t>
            </w:r>
            <w:r w:rsidR="007E1D9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0-14.</w:t>
            </w:r>
            <w:r w:rsidR="007E1D9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45</w:t>
            </w:r>
          </w:p>
          <w:p w14:paraId="7E93E209" w14:textId="3C1F2D89" w:rsidR="004E6D86" w:rsidRPr="007824FA" w:rsidRDefault="002B172D" w:rsidP="004E6D86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2B172D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Rob van der Linden</w:t>
            </w:r>
          </w:p>
        </w:tc>
        <w:tc>
          <w:tcPr>
            <w:tcW w:w="1000" w:type="dxa"/>
          </w:tcPr>
          <w:p w14:paraId="0A535FB2" w14:textId="77777777" w:rsidR="009909E8" w:rsidRPr="007824FA" w:rsidRDefault="009909E8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8ADCD9" w14:textId="77777777" w:rsidR="009909E8" w:rsidRPr="007824FA" w:rsidRDefault="00D52A15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947389D" w14:textId="77777777" w:rsidR="009909E8" w:rsidRPr="007824FA" w:rsidRDefault="008078EC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3 voor de instructeur</w:t>
            </w:r>
            <w:r w:rsidR="007149DC" w:rsidRPr="007824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276" w:type="dxa"/>
          </w:tcPr>
          <w:p w14:paraId="1C53B954" w14:textId="73FEA889" w:rsidR="009909E8" w:rsidRPr="007824FA" w:rsidRDefault="00737988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Benadering van een slachtoffer</w:t>
            </w:r>
            <w:r w:rsidR="00323C6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en overdragen aan de professionele </w:t>
            </w:r>
            <w:r w:rsidR="00DF496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hulp.</w:t>
            </w:r>
          </w:p>
        </w:tc>
        <w:tc>
          <w:tcPr>
            <w:tcW w:w="2551" w:type="dxa"/>
          </w:tcPr>
          <w:p w14:paraId="52F97A45" w14:textId="543E20AC" w:rsidR="009909E8" w:rsidRPr="007824FA" w:rsidRDefault="00D52A15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52A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Aan het eind van deze sessie hebben de instructeurs verdiepende kennis van de oorzaken en gevolgen van, en eerste hulp bij </w:t>
            </w:r>
            <w:r w:rsidR="00642D8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diverse wonden</w:t>
            </w:r>
            <w:r w:rsidRPr="00D52A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C4154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Tevens wordt er aandacht besteedt aan de overdracht aan de ambulance.</w:t>
            </w:r>
            <w:r w:rsidRPr="00D52A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Deze verdieping is nuttig voor de lessen eerste hulp aan cursisten.</w:t>
            </w:r>
          </w:p>
        </w:tc>
        <w:tc>
          <w:tcPr>
            <w:tcW w:w="2977" w:type="dxa"/>
          </w:tcPr>
          <w:p w14:paraId="47D49018" w14:textId="77777777" w:rsidR="009909E8" w:rsidRPr="007824FA" w:rsidRDefault="00D52A15" w:rsidP="004D1A4F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52A15">
              <w:rPr>
                <w:rFonts w:ascii="Calibri" w:hAnsi="Calibri" w:cs="Calibri"/>
                <w:sz w:val="18"/>
                <w:szCs w:val="18"/>
              </w:rPr>
              <w:t>Interactieve presentatie voor de groep waarbij de instructeur zelf de presentatievorm bepaalt en al dan niet gebruik maakt van één of meer lotussen en hulpmiddelen. De instructeur beschrijft het lesplan.</w:t>
            </w:r>
          </w:p>
        </w:tc>
        <w:tc>
          <w:tcPr>
            <w:tcW w:w="2268" w:type="dxa"/>
          </w:tcPr>
          <w:p w14:paraId="40A8B931" w14:textId="77777777" w:rsidR="009909E8" w:rsidRPr="007824FA" w:rsidRDefault="00D52A15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52A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Een instructeur (of duo) behandelt het onderwerp in didactische werkvormen naar keuze. De medisch docent toetst op inhoud en geeft indien nodig aanvullingen. De didacticus evalueert de sessie.</w:t>
            </w:r>
          </w:p>
        </w:tc>
        <w:tc>
          <w:tcPr>
            <w:tcW w:w="851" w:type="dxa"/>
          </w:tcPr>
          <w:p w14:paraId="23D569CA" w14:textId="77777777" w:rsidR="009909E8" w:rsidRPr="007824FA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D279A4" w:rsidRPr="007824FA" w14:paraId="42BEC883" w14:textId="77777777" w:rsidTr="00D879AE">
        <w:tc>
          <w:tcPr>
            <w:tcW w:w="1376" w:type="dxa"/>
          </w:tcPr>
          <w:p w14:paraId="585E512C" w14:textId="435CD553" w:rsidR="00D279A4" w:rsidRDefault="0088212C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4-</w:t>
            </w:r>
            <w:r w:rsidR="00515F4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-2020</w:t>
            </w:r>
          </w:p>
          <w:p w14:paraId="355CDB74" w14:textId="25697B3E" w:rsidR="006844F0" w:rsidRDefault="00A21FF5" w:rsidP="003A78E4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14</w:t>
            </w:r>
            <w:r w:rsidR="006844F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45</w:t>
            </w:r>
            <w:r w:rsidR="006844F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-16</w:t>
            </w:r>
            <w:r w:rsidR="00E0469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  <w:r w:rsidR="006844F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0" w:type="dxa"/>
          </w:tcPr>
          <w:p w14:paraId="465BBC25" w14:textId="77777777" w:rsidR="00D279A4" w:rsidRPr="007824FA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DAA76" w14:textId="77777777" w:rsidR="00D279A4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6915498" w14:textId="77777777" w:rsidR="00D279A4" w:rsidRDefault="00131F0D" w:rsidP="00D879AE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067425A" w14:textId="77777777" w:rsidR="00D279A4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Inoefenen eerste hulp vaardigheden</w:t>
            </w:r>
          </w:p>
        </w:tc>
        <w:tc>
          <w:tcPr>
            <w:tcW w:w="2551" w:type="dxa"/>
          </w:tcPr>
          <w:p w14:paraId="44696F8E" w14:textId="77777777" w:rsidR="00D279A4" w:rsidRDefault="00D279A4" w:rsidP="00D279A4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Bewijs beheersing alle eindtermen om de instructeurs de gelegenheid te geven om hun eerste hulp vaardigheden te tonen en deze in te kunnen voeren in PE-online</w:t>
            </w:r>
          </w:p>
        </w:tc>
        <w:tc>
          <w:tcPr>
            <w:tcW w:w="2977" w:type="dxa"/>
          </w:tcPr>
          <w:p w14:paraId="4FD23278" w14:textId="77777777" w:rsidR="00D279A4" w:rsidRDefault="00D279A4" w:rsidP="004D1A4F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 instructeurs beoordelen elkaar, gebruik makend van competentieformulieren.</w:t>
            </w:r>
          </w:p>
          <w:p w14:paraId="33F01F55" w14:textId="77777777" w:rsidR="00922A6B" w:rsidRDefault="00922A6B" w:rsidP="004D1A4F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CFCAFAB" w14:textId="77777777" w:rsidR="00922A6B" w:rsidRPr="00922A6B" w:rsidRDefault="00922A6B" w:rsidP="00922A6B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A6B">
              <w:rPr>
                <w:rFonts w:ascii="Calibri" w:hAnsi="Calibri" w:cs="Calibri"/>
                <w:sz w:val="18"/>
                <w:szCs w:val="18"/>
              </w:rPr>
              <w:t>022 - Snel op zij draaien bij braken</w:t>
            </w:r>
          </w:p>
          <w:p w14:paraId="34EC1833" w14:textId="77777777" w:rsidR="00922A6B" w:rsidRPr="00922A6B" w:rsidRDefault="00922A6B" w:rsidP="00922A6B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A6B">
              <w:rPr>
                <w:rFonts w:ascii="Calibri" w:hAnsi="Calibri" w:cs="Calibri"/>
                <w:sz w:val="18"/>
                <w:szCs w:val="18"/>
              </w:rPr>
              <w:t>061 - Mogelijk wervelletsel</w:t>
            </w:r>
          </w:p>
          <w:p w14:paraId="1BE973FA" w14:textId="606937B7" w:rsidR="00922A6B" w:rsidRPr="007824FA" w:rsidRDefault="00922A6B" w:rsidP="00922A6B">
            <w:pPr>
              <w:pStyle w:val="Defaul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22A6B">
              <w:rPr>
                <w:rFonts w:ascii="Calibri" w:hAnsi="Calibri" w:cs="Calibri"/>
                <w:sz w:val="18"/>
                <w:szCs w:val="18"/>
              </w:rPr>
              <w:t>101 - Inademen rook, gas of een chemische stof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66130C0B" w14:textId="77777777" w:rsidR="00D279A4" w:rsidRPr="007824FA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De instructeurs geven zelf aan welke vaardigheden zij willen laten zien. De beoordeling gebeurt door andere instructeurs</w:t>
            </w:r>
          </w:p>
        </w:tc>
        <w:tc>
          <w:tcPr>
            <w:tcW w:w="851" w:type="dxa"/>
          </w:tcPr>
          <w:p w14:paraId="03C1F41E" w14:textId="77777777" w:rsidR="00D279A4" w:rsidRDefault="00D279A4" w:rsidP="00D879AE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</w:tr>
    </w:tbl>
    <w:p w14:paraId="2C1F2A79" w14:textId="77777777" w:rsidR="003D4939" w:rsidRPr="007824FA" w:rsidRDefault="003D4939" w:rsidP="007824FA">
      <w:pPr>
        <w:rPr>
          <w:rFonts w:ascii="Calibri" w:hAnsi="Calibri" w:cs="Calibri"/>
          <w:b w:val="0"/>
          <w:color w:val="000000"/>
          <w:sz w:val="22"/>
          <w:szCs w:val="22"/>
        </w:rPr>
      </w:pPr>
    </w:p>
    <w:sectPr w:rsidR="003D4939" w:rsidRPr="007824FA" w:rsidSect="007824FA">
      <w:footerReference w:type="default" r:id="rId8"/>
      <w:pgSz w:w="16838" w:h="11906" w:orient="landscape"/>
      <w:pgMar w:top="1276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00A5" w14:textId="77777777" w:rsidR="00C46090" w:rsidRDefault="00C46090">
      <w:r>
        <w:separator/>
      </w:r>
    </w:p>
  </w:endnote>
  <w:endnote w:type="continuationSeparator" w:id="0">
    <w:p w14:paraId="068856EF" w14:textId="77777777" w:rsidR="00C46090" w:rsidRDefault="00C4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CB68" w14:textId="77777777" w:rsidR="00CF6B41" w:rsidRDefault="00C95D6A" w:rsidP="00250BE9">
    <w:pPr>
      <w:pBdr>
        <w:top w:val="single" w:sz="4" w:space="1" w:color="4F81BD"/>
      </w:pBdr>
      <w:tabs>
        <w:tab w:val="left" w:pos="3969"/>
        <w:tab w:val="right" w:pos="9070"/>
      </w:tabs>
      <w:spacing w:after="180" w:line="264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F203E2" wp14:editId="2F8BA3DC">
          <wp:simplePos x="0" y="0"/>
          <wp:positionH relativeFrom="page">
            <wp:posOffset>5217160</wp:posOffset>
          </wp:positionH>
          <wp:positionV relativeFrom="paragraph">
            <wp:posOffset>140335</wp:posOffset>
          </wp:positionV>
          <wp:extent cx="255270" cy="34861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4EE" w:rsidRPr="00F31F01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1 </w:t>
    </w:r>
    <w:proofErr w:type="spellStart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>januari</w:t>
    </w:r>
    <w:proofErr w:type="spellEnd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 2014</w: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  <w:t xml:space="preserve"> </w:t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begin"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eastAsia="ja-JP"/>
      </w:rPr>
      <w:instrText>PAGE   \* MERGEFORMAT</w:instrTex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separate"/>
    </w:r>
    <w:r w:rsidR="00247BA9" w:rsidRPr="00247BA9">
      <w:rPr>
        <w:rFonts w:ascii="Calibri" w:hAnsi="Calibri" w:cs="Times New Roman"/>
        <w:b w:val="0"/>
        <w:bCs w:val="0"/>
        <w:iCs w:val="0"/>
        <w:noProof/>
        <w:color w:val="1F497D"/>
        <w:szCs w:val="24"/>
        <w:lang w:val="de-DE" w:eastAsia="ja-JP"/>
      </w:rPr>
      <w:t>4</w:t>
    </w:r>
    <w:r w:rsidR="000E64EE" w:rsidRPr="00EC7B60">
      <w:rPr>
        <w:rFonts w:ascii="Calibri" w:hAnsi="Calibri" w:cs="Times New Roman"/>
        <w:b w:val="0"/>
        <w:bCs w:val="0"/>
        <w:iCs w:val="0"/>
        <w:noProof/>
        <w:color w:val="1F497D"/>
        <w:szCs w:val="24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CDBC" w14:textId="77777777" w:rsidR="00C46090" w:rsidRDefault="00C46090">
      <w:r>
        <w:separator/>
      </w:r>
    </w:p>
  </w:footnote>
  <w:footnote w:type="continuationSeparator" w:id="0">
    <w:p w14:paraId="49C41122" w14:textId="77777777" w:rsidR="00C46090" w:rsidRDefault="00C46090">
      <w:r>
        <w:continuationSeparator/>
      </w:r>
    </w:p>
  </w:footnote>
  <w:footnote w:id="1">
    <w:p w14:paraId="1B19EF96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NODE nummer: </w:t>
      </w:r>
      <w:r w:rsidR="003540D1" w:rsidRPr="003540D1">
        <w:rPr>
          <w:rFonts w:ascii="Calibri" w:hAnsi="Calibri" w:cs="Calibri"/>
          <w:b w:val="0"/>
        </w:rPr>
        <w:t>als hier gebruik van wordt gemaakt, hoeft alle</w:t>
      </w:r>
      <w:r w:rsidR="005D2870">
        <w:rPr>
          <w:rFonts w:ascii="Calibri" w:hAnsi="Calibri" w:cs="Calibri"/>
          <w:b w:val="0"/>
        </w:rPr>
        <w:t>e</w:t>
      </w:r>
      <w:r w:rsidR="003540D1" w:rsidRPr="003540D1">
        <w:rPr>
          <w:rFonts w:ascii="Calibri" w:hAnsi="Calibri" w:cs="Calibri"/>
          <w:b w:val="0"/>
        </w:rPr>
        <w:t xml:space="preserve">n dit nummer en </w:t>
      </w:r>
      <w:r w:rsidRPr="003540D1">
        <w:rPr>
          <w:rFonts w:ascii="Calibri" w:hAnsi="Calibri" w:cs="Calibri"/>
          <w:b w:val="0"/>
        </w:rPr>
        <w:t xml:space="preserve">de datum </w:t>
      </w:r>
      <w:r w:rsidR="003540D1" w:rsidRPr="003540D1">
        <w:rPr>
          <w:rFonts w:ascii="Calibri" w:hAnsi="Calibri" w:cs="Calibri"/>
          <w:b w:val="0"/>
        </w:rPr>
        <w:t>te worden ingevuld</w:t>
      </w:r>
    </w:p>
  </w:footnote>
  <w:footnote w:id="2">
    <w:p w14:paraId="4D091DF7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</w:t>
      </w:r>
      <w:r w:rsidR="003540D1" w:rsidRPr="003540D1">
        <w:rPr>
          <w:rFonts w:ascii="Calibri" w:hAnsi="Calibri" w:cs="Calibri"/>
          <w:b w:val="0"/>
        </w:rPr>
        <w:t xml:space="preserve">2 = EH direct gerelateerd aan de eindtermen; 4 = Instructie: direct gerelateerd aan de eindtermen; 5 = EH of Instructie: niet </w:t>
      </w:r>
      <w:r w:rsidR="003540D1" w:rsidRPr="003540D1">
        <w:rPr>
          <w:rFonts w:ascii="Calibri" w:hAnsi="Calibri" w:cs="Calibri"/>
          <w:b w:val="0"/>
          <w:u w:val="single"/>
        </w:rPr>
        <w:t>direct</w:t>
      </w:r>
      <w:r w:rsidR="003540D1" w:rsidRPr="003540D1"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14:paraId="71CF69B7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1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 xml:space="preserve">beheersen eindtermen </w:t>
      </w:r>
      <w:proofErr w:type="spellStart"/>
      <w:r w:rsidR="00375CDF">
        <w:rPr>
          <w:rFonts w:ascii="Calibri" w:hAnsi="Calibri" w:cs="Calibri"/>
          <w:b w:val="0"/>
        </w:rPr>
        <w:t>e</w:t>
      </w:r>
      <w:r w:rsidR="007F1581">
        <w:rPr>
          <w:rFonts w:ascii="Calibri" w:hAnsi="Calibri" w:cs="Calibri"/>
          <w:b w:val="0"/>
        </w:rPr>
        <w:t>erste</w:t>
      </w:r>
      <w:r w:rsidR="00375CDF">
        <w:rPr>
          <w:rFonts w:ascii="Calibri" w:hAnsi="Calibri" w:cs="Calibri"/>
          <w:b w:val="0"/>
        </w:rPr>
        <w:t>h</w:t>
      </w:r>
      <w:r w:rsidR="007F1581">
        <w:rPr>
          <w:rFonts w:ascii="Calibri" w:hAnsi="Calibri" w:cs="Calibri"/>
          <w:b w:val="0"/>
        </w:rPr>
        <w:t>ulpvaardigheden</w:t>
      </w:r>
      <w:proofErr w:type="spellEnd"/>
      <w:r w:rsidR="003540D1" w:rsidRPr="003540D1">
        <w:rPr>
          <w:rFonts w:ascii="Calibri" w:hAnsi="Calibri" w:cs="Calibri"/>
          <w:b w:val="0"/>
        </w:rPr>
        <w:t xml:space="preserve">; </w:t>
      </w:r>
      <w:r w:rsidRPr="003540D1">
        <w:rPr>
          <w:rFonts w:ascii="Calibri" w:hAnsi="Calibri" w:cs="Calibri"/>
          <w:b w:val="0"/>
        </w:rPr>
        <w:t>3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>beheersen eindtermen Instructievaardighede</w:t>
      </w:r>
      <w:r w:rsidR="00A00C36" w:rsidRPr="003540D1">
        <w:rPr>
          <w:rFonts w:ascii="Calibri" w:hAnsi="Calibri" w:cs="Calibri"/>
          <w:b w:val="0"/>
        </w:rPr>
        <w:t>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6A"/>
    <w:multiLevelType w:val="hybridMultilevel"/>
    <w:tmpl w:val="749C11AA"/>
    <w:lvl w:ilvl="0" w:tplc="89E490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C29"/>
    <w:multiLevelType w:val="hybridMultilevel"/>
    <w:tmpl w:val="649E7AC0"/>
    <w:lvl w:ilvl="0" w:tplc="8932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F18"/>
    <w:multiLevelType w:val="hybridMultilevel"/>
    <w:tmpl w:val="D256BF92"/>
    <w:lvl w:ilvl="0" w:tplc="0F1A9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1DD"/>
    <w:multiLevelType w:val="hybridMultilevel"/>
    <w:tmpl w:val="0ABE72E4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5E98"/>
    <w:multiLevelType w:val="hybridMultilevel"/>
    <w:tmpl w:val="7C205666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2E5"/>
    <w:multiLevelType w:val="hybridMultilevel"/>
    <w:tmpl w:val="664A8DE8"/>
    <w:lvl w:ilvl="0" w:tplc="CE48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Corr" w:eastAsia="Times New Roman" w:hAnsi="MetaCorr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4F8F"/>
    <w:multiLevelType w:val="hybridMultilevel"/>
    <w:tmpl w:val="ACA26252"/>
    <w:lvl w:ilvl="0" w:tplc="34003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AD"/>
    <w:rsid w:val="00003E23"/>
    <w:rsid w:val="00012AC3"/>
    <w:rsid w:val="000142B9"/>
    <w:rsid w:val="000208DF"/>
    <w:rsid w:val="0002140A"/>
    <w:rsid w:val="00030E4F"/>
    <w:rsid w:val="000345AA"/>
    <w:rsid w:val="00055789"/>
    <w:rsid w:val="000821E6"/>
    <w:rsid w:val="00086628"/>
    <w:rsid w:val="0008664E"/>
    <w:rsid w:val="00087965"/>
    <w:rsid w:val="000937ED"/>
    <w:rsid w:val="000B153D"/>
    <w:rsid w:val="000B18B6"/>
    <w:rsid w:val="000B79F1"/>
    <w:rsid w:val="000C10F3"/>
    <w:rsid w:val="000C1F1C"/>
    <w:rsid w:val="000D067F"/>
    <w:rsid w:val="000D7EF1"/>
    <w:rsid w:val="000E2C04"/>
    <w:rsid w:val="000E64EE"/>
    <w:rsid w:val="000E7FDD"/>
    <w:rsid w:val="00100ACC"/>
    <w:rsid w:val="00103969"/>
    <w:rsid w:val="001201EA"/>
    <w:rsid w:val="001250DF"/>
    <w:rsid w:val="00126B95"/>
    <w:rsid w:val="00131F0D"/>
    <w:rsid w:val="00165855"/>
    <w:rsid w:val="001A1236"/>
    <w:rsid w:val="001A1A44"/>
    <w:rsid w:val="001A24E9"/>
    <w:rsid w:val="001A3BCA"/>
    <w:rsid w:val="001C2CEE"/>
    <w:rsid w:val="001C4344"/>
    <w:rsid w:val="001E413B"/>
    <w:rsid w:val="001F3D88"/>
    <w:rsid w:val="0020053C"/>
    <w:rsid w:val="0020601A"/>
    <w:rsid w:val="00213CB6"/>
    <w:rsid w:val="00224FA4"/>
    <w:rsid w:val="00232879"/>
    <w:rsid w:val="00246AC1"/>
    <w:rsid w:val="002474ED"/>
    <w:rsid w:val="002479CE"/>
    <w:rsid w:val="00247BA9"/>
    <w:rsid w:val="00247CC7"/>
    <w:rsid w:val="00250BE9"/>
    <w:rsid w:val="0025561E"/>
    <w:rsid w:val="002575C5"/>
    <w:rsid w:val="002675B9"/>
    <w:rsid w:val="0027522B"/>
    <w:rsid w:val="00290B29"/>
    <w:rsid w:val="002B172D"/>
    <w:rsid w:val="002D65D9"/>
    <w:rsid w:val="002E2F1F"/>
    <w:rsid w:val="002F6706"/>
    <w:rsid w:val="00311EBF"/>
    <w:rsid w:val="003225FC"/>
    <w:rsid w:val="00323C6C"/>
    <w:rsid w:val="00331F9E"/>
    <w:rsid w:val="003540D1"/>
    <w:rsid w:val="00355914"/>
    <w:rsid w:val="00360F8E"/>
    <w:rsid w:val="003702C5"/>
    <w:rsid w:val="0037192E"/>
    <w:rsid w:val="00375CDF"/>
    <w:rsid w:val="003A78E4"/>
    <w:rsid w:val="003C4CD6"/>
    <w:rsid w:val="003D4939"/>
    <w:rsid w:val="003F0370"/>
    <w:rsid w:val="003F3EF9"/>
    <w:rsid w:val="003F5DA8"/>
    <w:rsid w:val="003F784B"/>
    <w:rsid w:val="00403154"/>
    <w:rsid w:val="004033BB"/>
    <w:rsid w:val="004054ED"/>
    <w:rsid w:val="00414788"/>
    <w:rsid w:val="00414860"/>
    <w:rsid w:val="00414F62"/>
    <w:rsid w:val="00446D9A"/>
    <w:rsid w:val="00452377"/>
    <w:rsid w:val="004733FA"/>
    <w:rsid w:val="00474523"/>
    <w:rsid w:val="00477317"/>
    <w:rsid w:val="00486EBD"/>
    <w:rsid w:val="004B0310"/>
    <w:rsid w:val="004B44EF"/>
    <w:rsid w:val="004C7B3E"/>
    <w:rsid w:val="004D1A4F"/>
    <w:rsid w:val="004D4EB0"/>
    <w:rsid w:val="004E0418"/>
    <w:rsid w:val="004E6572"/>
    <w:rsid w:val="004E6D86"/>
    <w:rsid w:val="005044BA"/>
    <w:rsid w:val="00511F28"/>
    <w:rsid w:val="00515F45"/>
    <w:rsid w:val="00522006"/>
    <w:rsid w:val="005238CB"/>
    <w:rsid w:val="00530E73"/>
    <w:rsid w:val="00532D92"/>
    <w:rsid w:val="005548C1"/>
    <w:rsid w:val="00555156"/>
    <w:rsid w:val="00556719"/>
    <w:rsid w:val="00573646"/>
    <w:rsid w:val="00576EDD"/>
    <w:rsid w:val="00584D1E"/>
    <w:rsid w:val="005A177E"/>
    <w:rsid w:val="005B2408"/>
    <w:rsid w:val="005B3232"/>
    <w:rsid w:val="005C1A13"/>
    <w:rsid w:val="005D2346"/>
    <w:rsid w:val="005D2870"/>
    <w:rsid w:val="005F5A44"/>
    <w:rsid w:val="005F6A55"/>
    <w:rsid w:val="00613F94"/>
    <w:rsid w:val="0062514A"/>
    <w:rsid w:val="00631BA7"/>
    <w:rsid w:val="00633646"/>
    <w:rsid w:val="00636DCD"/>
    <w:rsid w:val="00642C09"/>
    <w:rsid w:val="00642D83"/>
    <w:rsid w:val="006534AE"/>
    <w:rsid w:val="00682CD8"/>
    <w:rsid w:val="006844F0"/>
    <w:rsid w:val="00687E63"/>
    <w:rsid w:val="00691FCB"/>
    <w:rsid w:val="00694174"/>
    <w:rsid w:val="00696BA3"/>
    <w:rsid w:val="006979CA"/>
    <w:rsid w:val="006A5E62"/>
    <w:rsid w:val="006A64AA"/>
    <w:rsid w:val="006B2B06"/>
    <w:rsid w:val="006C2F63"/>
    <w:rsid w:val="006D0B92"/>
    <w:rsid w:val="006D3F6C"/>
    <w:rsid w:val="006E6DD9"/>
    <w:rsid w:val="006F7DFD"/>
    <w:rsid w:val="00701EF1"/>
    <w:rsid w:val="007149DC"/>
    <w:rsid w:val="00727574"/>
    <w:rsid w:val="00737988"/>
    <w:rsid w:val="00737BE2"/>
    <w:rsid w:val="0076187A"/>
    <w:rsid w:val="00773E63"/>
    <w:rsid w:val="00777161"/>
    <w:rsid w:val="007824FA"/>
    <w:rsid w:val="00791982"/>
    <w:rsid w:val="00796536"/>
    <w:rsid w:val="007A0C72"/>
    <w:rsid w:val="007A65B8"/>
    <w:rsid w:val="007C4808"/>
    <w:rsid w:val="007C6842"/>
    <w:rsid w:val="007D4691"/>
    <w:rsid w:val="007D4732"/>
    <w:rsid w:val="007E1D9A"/>
    <w:rsid w:val="007F1581"/>
    <w:rsid w:val="007F3367"/>
    <w:rsid w:val="007F4D4E"/>
    <w:rsid w:val="007F646B"/>
    <w:rsid w:val="007F7994"/>
    <w:rsid w:val="00802164"/>
    <w:rsid w:val="008035A9"/>
    <w:rsid w:val="008078EC"/>
    <w:rsid w:val="00832AC9"/>
    <w:rsid w:val="00845EA3"/>
    <w:rsid w:val="008605EF"/>
    <w:rsid w:val="00864C78"/>
    <w:rsid w:val="00865FB4"/>
    <w:rsid w:val="0088212C"/>
    <w:rsid w:val="008832F6"/>
    <w:rsid w:val="00883535"/>
    <w:rsid w:val="00886AB0"/>
    <w:rsid w:val="008A3E56"/>
    <w:rsid w:val="008A6AD4"/>
    <w:rsid w:val="008B2332"/>
    <w:rsid w:val="008D4DA3"/>
    <w:rsid w:val="008F2A28"/>
    <w:rsid w:val="00901682"/>
    <w:rsid w:val="00913584"/>
    <w:rsid w:val="009206B9"/>
    <w:rsid w:val="00922A6B"/>
    <w:rsid w:val="00964073"/>
    <w:rsid w:val="009909E8"/>
    <w:rsid w:val="0099567A"/>
    <w:rsid w:val="00996C37"/>
    <w:rsid w:val="009A5487"/>
    <w:rsid w:val="009D2A23"/>
    <w:rsid w:val="009E0678"/>
    <w:rsid w:val="00A00C36"/>
    <w:rsid w:val="00A219BC"/>
    <w:rsid w:val="00A21FF5"/>
    <w:rsid w:val="00A23495"/>
    <w:rsid w:val="00A433CD"/>
    <w:rsid w:val="00A575A8"/>
    <w:rsid w:val="00A57A89"/>
    <w:rsid w:val="00A64774"/>
    <w:rsid w:val="00A669AE"/>
    <w:rsid w:val="00A725DF"/>
    <w:rsid w:val="00A82CFB"/>
    <w:rsid w:val="00A918B1"/>
    <w:rsid w:val="00AB2C2C"/>
    <w:rsid w:val="00AC087A"/>
    <w:rsid w:val="00AC31D2"/>
    <w:rsid w:val="00AE03CA"/>
    <w:rsid w:val="00B044E7"/>
    <w:rsid w:val="00B06A9F"/>
    <w:rsid w:val="00B12B96"/>
    <w:rsid w:val="00B207E7"/>
    <w:rsid w:val="00B342D7"/>
    <w:rsid w:val="00B37400"/>
    <w:rsid w:val="00B478F4"/>
    <w:rsid w:val="00B564EF"/>
    <w:rsid w:val="00B57B0B"/>
    <w:rsid w:val="00B626F2"/>
    <w:rsid w:val="00B70D9A"/>
    <w:rsid w:val="00B93EF0"/>
    <w:rsid w:val="00B95C64"/>
    <w:rsid w:val="00BB79DE"/>
    <w:rsid w:val="00BC647A"/>
    <w:rsid w:val="00BD4710"/>
    <w:rsid w:val="00BE2199"/>
    <w:rsid w:val="00BE2F56"/>
    <w:rsid w:val="00BE4F72"/>
    <w:rsid w:val="00BF226F"/>
    <w:rsid w:val="00BF281E"/>
    <w:rsid w:val="00BF3003"/>
    <w:rsid w:val="00C122B6"/>
    <w:rsid w:val="00C17A78"/>
    <w:rsid w:val="00C4154E"/>
    <w:rsid w:val="00C41C8F"/>
    <w:rsid w:val="00C46090"/>
    <w:rsid w:val="00C53DE3"/>
    <w:rsid w:val="00C77921"/>
    <w:rsid w:val="00C95D6A"/>
    <w:rsid w:val="00CA72BE"/>
    <w:rsid w:val="00CB1524"/>
    <w:rsid w:val="00CB430F"/>
    <w:rsid w:val="00CD5435"/>
    <w:rsid w:val="00CE0A30"/>
    <w:rsid w:val="00CF164A"/>
    <w:rsid w:val="00CF4E57"/>
    <w:rsid w:val="00CF6B41"/>
    <w:rsid w:val="00D10BA8"/>
    <w:rsid w:val="00D13218"/>
    <w:rsid w:val="00D279A4"/>
    <w:rsid w:val="00D47E39"/>
    <w:rsid w:val="00D52A15"/>
    <w:rsid w:val="00D55DB8"/>
    <w:rsid w:val="00D77D65"/>
    <w:rsid w:val="00D879AE"/>
    <w:rsid w:val="00D94C1F"/>
    <w:rsid w:val="00DA1A3B"/>
    <w:rsid w:val="00DA7695"/>
    <w:rsid w:val="00DC43D9"/>
    <w:rsid w:val="00DF1A20"/>
    <w:rsid w:val="00DF2E34"/>
    <w:rsid w:val="00DF4969"/>
    <w:rsid w:val="00DF573A"/>
    <w:rsid w:val="00DF7038"/>
    <w:rsid w:val="00E04693"/>
    <w:rsid w:val="00E10AEE"/>
    <w:rsid w:val="00E1369A"/>
    <w:rsid w:val="00E20BA1"/>
    <w:rsid w:val="00E2582B"/>
    <w:rsid w:val="00E357A7"/>
    <w:rsid w:val="00E42CCC"/>
    <w:rsid w:val="00E5110E"/>
    <w:rsid w:val="00E66D4C"/>
    <w:rsid w:val="00E9372E"/>
    <w:rsid w:val="00E93D1F"/>
    <w:rsid w:val="00EA66A7"/>
    <w:rsid w:val="00EB29AD"/>
    <w:rsid w:val="00EB6DD1"/>
    <w:rsid w:val="00ED61FF"/>
    <w:rsid w:val="00EF0AFA"/>
    <w:rsid w:val="00EF4ABA"/>
    <w:rsid w:val="00F04A26"/>
    <w:rsid w:val="00F14657"/>
    <w:rsid w:val="00F2628B"/>
    <w:rsid w:val="00F34CB4"/>
    <w:rsid w:val="00F36C7E"/>
    <w:rsid w:val="00F63D85"/>
    <w:rsid w:val="00F70154"/>
    <w:rsid w:val="00F7183E"/>
    <w:rsid w:val="00FB3C6E"/>
    <w:rsid w:val="00FB41F1"/>
    <w:rsid w:val="00FB471E"/>
    <w:rsid w:val="00FB658A"/>
    <w:rsid w:val="00FC373A"/>
    <w:rsid w:val="00FD68F1"/>
    <w:rsid w:val="00FD6B4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774F9"/>
  <w14:defaultImageDpi w14:val="32767"/>
  <w15:chartTrackingRefBased/>
  <w15:docId w15:val="{16A84502-5A63-487A-8B2F-4CD1C2E3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etaCorr" w:hAnsi="MetaCorr"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B29A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A177E"/>
    <w:rPr>
      <w:sz w:val="20"/>
      <w:szCs w:val="20"/>
    </w:rPr>
  </w:style>
  <w:style w:type="character" w:styleId="Voetnootmarkering">
    <w:name w:val="footnote reference"/>
    <w:semiHidden/>
    <w:rsid w:val="005A177E"/>
    <w:rPr>
      <w:vertAlign w:val="superscript"/>
    </w:rPr>
  </w:style>
  <w:style w:type="character" w:styleId="Hyperlink">
    <w:name w:val="Hyperlink"/>
    <w:rsid w:val="003D49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57B0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tekstChar">
    <w:name w:val="Koptekst Char"/>
    <w:link w:val="Kop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57B0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VoettekstChar">
    <w:name w:val="Voettekst Char"/>
    <w:link w:val="Voet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customStyle="1" w:styleId="Kleurrijkelijst-accent11">
    <w:name w:val="Kleurrijke lijst - accent 11"/>
    <w:basedOn w:val="Standaard"/>
    <w:uiPriority w:val="34"/>
    <w:qFormat/>
    <w:rsid w:val="00D94C1F"/>
    <w:pPr>
      <w:ind w:left="720"/>
      <w:contextualSpacing/>
    </w:pPr>
  </w:style>
  <w:style w:type="paragraph" w:customStyle="1" w:styleId="Default">
    <w:name w:val="Default"/>
    <w:rsid w:val="00D9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rsid w:val="00A66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69AE"/>
    <w:rPr>
      <w:rFonts w:cs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A669AE"/>
    <w:rPr>
      <w:rFonts w:ascii="MetaCorr" w:hAnsi="MetaCorr" w:cs="Arial"/>
      <w:b/>
      <w:bCs/>
      <w:i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69AE"/>
  </w:style>
  <w:style w:type="character" w:customStyle="1" w:styleId="OnderwerpvanopmerkingChar">
    <w:name w:val="Onderwerp van opmerking Char"/>
    <w:link w:val="Onderwerpvanopmerking"/>
    <w:rsid w:val="00A669AE"/>
    <w:rPr>
      <w:rFonts w:ascii="MetaCorr" w:hAnsi="MetaCorr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5EC1-74D9-4255-838B-0BEEE68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Nascholingen binnen het rayon</vt:lpstr>
    </vt:vector>
  </TitlesOfParts>
  <Company>Het Oranje Kruis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Nascholingen binnen het rayon</dc:title>
  <dc:subject/>
  <dc:creator>e.vanpelt@zadkine.nl</dc:creator>
  <cp:keywords/>
  <cp:lastModifiedBy>Edwin van Pelt</cp:lastModifiedBy>
  <cp:revision>49</cp:revision>
  <cp:lastPrinted>2018-09-09T10:38:00Z</cp:lastPrinted>
  <dcterms:created xsi:type="dcterms:W3CDTF">2019-01-12T19:13:00Z</dcterms:created>
  <dcterms:modified xsi:type="dcterms:W3CDTF">2020-02-02T19:49:00Z</dcterms:modified>
</cp:coreProperties>
</file>